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1F" w:rsidRDefault="000B191F">
      <w:pPr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924C" wp14:editId="69B522E2">
                <wp:simplePos x="0" y="0"/>
                <wp:positionH relativeFrom="column">
                  <wp:posOffset>66675</wp:posOffset>
                </wp:positionH>
                <wp:positionV relativeFrom="paragraph">
                  <wp:posOffset>95251</wp:posOffset>
                </wp:positionV>
                <wp:extent cx="645795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91F" w:rsidRDefault="000B191F" w:rsidP="000B1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191F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Памятка по выполнению </w:t>
                            </w:r>
                          </w:p>
                          <w:p w:rsidR="000B191F" w:rsidRPr="000B191F" w:rsidRDefault="000B191F" w:rsidP="000B1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191F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домашнего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25pt;margin-top:7.5pt;width:50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" filled="f" stroked="f">
                <v:fill o:detectmouseclick="t"/>
                <v:textbox>
                  <w:txbxContent>
                    <w:p w:rsidR="000B191F" w:rsidRDefault="000B191F" w:rsidP="000B1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B191F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Памятка по выполнению </w:t>
                      </w:r>
                    </w:p>
                    <w:p w:rsidR="000B191F" w:rsidRPr="000B191F" w:rsidRDefault="000B191F" w:rsidP="000B1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B191F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домашнего задания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B191F" w:rsidRDefault="000B191F">
      <w:pPr>
        <w:rPr>
          <w:rFonts w:ascii="Times New Roman" w:hAnsi="Times New Roman" w:cs="Times New Roman"/>
          <w:color w:val="444444"/>
          <w:sz w:val="32"/>
          <w:szCs w:val="32"/>
        </w:rPr>
      </w:pPr>
    </w:p>
    <w:p w:rsidR="000B191F" w:rsidRDefault="000B191F">
      <w:pPr>
        <w:rPr>
          <w:rFonts w:ascii="Times New Roman" w:hAnsi="Times New Roman" w:cs="Times New Roman"/>
          <w:color w:val="444444"/>
          <w:sz w:val="32"/>
          <w:szCs w:val="32"/>
        </w:rPr>
      </w:pPr>
    </w:p>
    <w:p w:rsidR="00E724E0" w:rsidRPr="000B191F" w:rsidRDefault="000B191F">
      <w:pPr>
        <w:rPr>
          <w:rFonts w:ascii="Times New Roman" w:hAnsi="Times New Roman" w:cs="Times New Roman"/>
          <w:sz w:val="32"/>
          <w:szCs w:val="32"/>
        </w:rPr>
      </w:pPr>
      <w:r w:rsidRPr="000B191F">
        <w:rPr>
          <w:rFonts w:ascii="Times New Roman" w:hAnsi="Times New Roman" w:cs="Times New Roman"/>
          <w:color w:val="444444"/>
          <w:sz w:val="32"/>
          <w:szCs w:val="32"/>
        </w:rPr>
        <w:t>1. Активно работай на уроке: внимательно слушай, отвечай на вопросы учителя.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br/>
        <w:t xml:space="preserve">2. Задавай вопросы, если чего-то не понял или с чем-то не </w:t>
      </w:r>
      <w:proofErr w:type="gramStart"/>
      <w:r w:rsidRPr="000B191F">
        <w:rPr>
          <w:rFonts w:ascii="Times New Roman" w:hAnsi="Times New Roman" w:cs="Times New Roman"/>
          <w:color w:val="444444"/>
          <w:sz w:val="32"/>
          <w:szCs w:val="32"/>
        </w:rPr>
        <w:t>согласен</w:t>
      </w:r>
      <w:proofErr w:type="gramEnd"/>
      <w:r w:rsidRPr="000B191F">
        <w:rPr>
          <w:rFonts w:ascii="Times New Roman" w:hAnsi="Times New Roman" w:cs="Times New Roman"/>
          <w:color w:val="444444"/>
          <w:sz w:val="32"/>
          <w:szCs w:val="32"/>
        </w:rPr>
        <w:t>.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br/>
        <w:t>3. Точно и как можно подробнее записывай, что задано по каждому предмету.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br/>
        <w:t>4. Научись пользоваться словарями и справочникам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и. Обязательно выясняй значение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незнакомых слов, находи нужные факты и объяснения, п</w:t>
      </w:r>
      <w:r>
        <w:rPr>
          <w:rFonts w:ascii="Times New Roman" w:hAnsi="Times New Roman" w:cs="Times New Roman"/>
          <w:color w:val="444444"/>
          <w:sz w:val="32"/>
          <w:szCs w:val="32"/>
        </w:rPr>
        <w:t>равила, формулы в справочниках.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5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. Если то, что проходили на уроке, показалось тебе 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трудным, повтори материал в тот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же день, даже если следующий ур</w:t>
      </w:r>
      <w:r>
        <w:rPr>
          <w:rFonts w:ascii="Times New Roman" w:hAnsi="Times New Roman" w:cs="Times New Roman"/>
          <w:color w:val="444444"/>
          <w:sz w:val="32"/>
          <w:szCs w:val="32"/>
        </w:rPr>
        <w:t>ок будет через несколько дней.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6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. Приступая к выполнению каждого задания, думай не только 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о том, что надо сделать (т.е. о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содержании задания), но и о том, как (какими приемами, </w:t>
      </w:r>
      <w:r>
        <w:rPr>
          <w:rFonts w:ascii="Times New Roman" w:hAnsi="Times New Roman" w:cs="Times New Roman"/>
          <w:color w:val="444444"/>
          <w:sz w:val="32"/>
          <w:szCs w:val="32"/>
        </w:rPr>
        <w:t>средствами) это можно сделать.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7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. В случае необходимости обращайся за помощью </w:t>
      </w:r>
      <w:proofErr w:type="gramStart"/>
      <w:r w:rsidRPr="000B191F">
        <w:rPr>
          <w:rFonts w:ascii="Times New Roman" w:hAnsi="Times New Roman" w:cs="Times New Roman"/>
          <w:color w:val="444444"/>
          <w:sz w:val="32"/>
          <w:szCs w:val="32"/>
        </w:rPr>
        <w:t>ко</w:t>
      </w:r>
      <w:proofErr w:type="gramEnd"/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44444"/>
          <w:sz w:val="32"/>
          <w:szCs w:val="32"/>
        </w:rPr>
        <w:t>взрослым или к одноклассникам.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8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Приступая к выполнению уроков, раскрой дневник, посмо</w:t>
      </w:r>
      <w:r>
        <w:rPr>
          <w:rFonts w:ascii="Times New Roman" w:hAnsi="Times New Roman" w:cs="Times New Roman"/>
          <w:color w:val="444444"/>
          <w:sz w:val="32"/>
          <w:szCs w:val="32"/>
        </w:rPr>
        <w:t>три, все ли задания записаны.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9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Продумай последовательность выполнения заданий по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 отдельным предметам и прикинь,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сколько времени тебе понадобится дл</w:t>
      </w:r>
      <w:r>
        <w:rPr>
          <w:rFonts w:ascii="Times New Roman" w:hAnsi="Times New Roman" w:cs="Times New Roman"/>
          <w:color w:val="444444"/>
          <w:sz w:val="32"/>
          <w:szCs w:val="32"/>
        </w:rPr>
        <w:t>я выполнения каждого задания.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10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. Убери со стола все лишнее — то, что может отвлекать. </w:t>
      </w:r>
      <w:proofErr w:type="gramStart"/>
      <w:r w:rsidRPr="000B191F">
        <w:rPr>
          <w:rFonts w:ascii="Times New Roman" w:hAnsi="Times New Roman" w:cs="Times New Roman"/>
          <w:color w:val="444444"/>
          <w:sz w:val="32"/>
          <w:szCs w:val="32"/>
        </w:rPr>
        <w:t>Пр</w:t>
      </w:r>
      <w:r>
        <w:rPr>
          <w:rFonts w:ascii="Times New Roman" w:hAnsi="Times New Roman" w:cs="Times New Roman"/>
          <w:color w:val="444444"/>
          <w:sz w:val="32"/>
          <w:szCs w:val="32"/>
        </w:rPr>
        <w:t>иготовь то, что нужно для выпол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нения первого задания (учебник, тетради, карты, карандаши, словари, справочники и т.п.).</w:t>
      </w:r>
      <w:proofErr w:type="gramEnd"/>
      <w:r w:rsidRPr="000B191F">
        <w:rPr>
          <w:rFonts w:ascii="Times New Roman" w:hAnsi="Times New Roman" w:cs="Times New Roman"/>
          <w:color w:val="444444"/>
          <w:sz w:val="32"/>
          <w:szCs w:val="32"/>
        </w:rPr>
        <w:br/>
        <w:t xml:space="preserve">После того как выполнишь задания по первому уроку, все 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убери и приготовь то, что нужно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color w:val="444444"/>
          <w:sz w:val="32"/>
          <w:szCs w:val="32"/>
        </w:rPr>
        <w:t>выполнения следующего, и т.п.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11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Между выполнением уроков делай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 пятнадцатиминутные перерывы.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12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Сначала постарайся понять мат</w:t>
      </w:r>
      <w:r>
        <w:rPr>
          <w:rFonts w:ascii="Times New Roman" w:hAnsi="Times New Roman" w:cs="Times New Roman"/>
          <w:color w:val="444444"/>
          <w:sz w:val="32"/>
          <w:szCs w:val="32"/>
        </w:rPr>
        <w:t>ериал, а затем его запомнить.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13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Прежде чем выполнять письменные задания, пойми и выучи правил</w:t>
      </w:r>
      <w:r>
        <w:rPr>
          <w:rFonts w:ascii="Times New Roman" w:hAnsi="Times New Roman" w:cs="Times New Roman"/>
          <w:color w:val="444444"/>
          <w:sz w:val="32"/>
          <w:szCs w:val="32"/>
        </w:rPr>
        <w:t>а, на которые оно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направлено.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14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. При чтении параграфа учебника задавай себе вопросы: о чем или о ком </w:t>
      </w:r>
      <w:r>
        <w:rPr>
          <w:rFonts w:ascii="Times New Roman" w:hAnsi="Times New Roman" w:cs="Times New Roman"/>
          <w:color w:val="444444"/>
          <w:sz w:val="32"/>
          <w:szCs w:val="32"/>
        </w:rPr>
        <w:lastRenderedPageBreak/>
        <w:t xml:space="preserve">говорится в этом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тексте, что имее</w:t>
      </w:r>
      <w:r>
        <w:rPr>
          <w:rFonts w:ascii="Times New Roman" w:hAnsi="Times New Roman" w:cs="Times New Roman"/>
          <w:color w:val="444444"/>
          <w:sz w:val="32"/>
          <w:szCs w:val="32"/>
        </w:rPr>
        <w:t>тся в виду и о чём говорится.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15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Ищи связь каждого нового понятия, явления, о котором ты узнаешь, с тем, что ты уже знаешь.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br/>
        <w:t xml:space="preserve">Соотноси новое с уже </w:t>
      </w:r>
      <w:proofErr w:type="gramStart"/>
      <w:r w:rsidRPr="000B191F">
        <w:rPr>
          <w:rFonts w:ascii="Times New Roman" w:hAnsi="Times New Roman" w:cs="Times New Roman"/>
          <w:color w:val="444444"/>
          <w:sz w:val="32"/>
          <w:szCs w:val="32"/>
        </w:rPr>
        <w:t>известным</w:t>
      </w:r>
      <w:proofErr w:type="gramEnd"/>
      <w:r w:rsidRPr="000B191F">
        <w:rPr>
          <w:rFonts w:ascii="Times New Roman" w:hAnsi="Times New Roman" w:cs="Times New Roman"/>
          <w:color w:val="444444"/>
          <w:sz w:val="32"/>
          <w:szCs w:val="32"/>
        </w:rPr>
        <w:t>. Следи за тем, чтобы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 это были не случайные, внешние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связи, а гл</w:t>
      </w:r>
      <w:r>
        <w:rPr>
          <w:rFonts w:ascii="Times New Roman" w:hAnsi="Times New Roman" w:cs="Times New Roman"/>
          <w:color w:val="444444"/>
          <w:sz w:val="32"/>
          <w:szCs w:val="32"/>
        </w:rPr>
        <w:t>авные связи, связи по смыслу.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16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Если материал, который надо выучить, очень большой или т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рудный, разбей его на отдельные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части и прорабатывай каждую часть в отдельности. И</w:t>
      </w:r>
      <w:r>
        <w:rPr>
          <w:rFonts w:ascii="Times New Roman" w:hAnsi="Times New Roman" w:cs="Times New Roman"/>
          <w:color w:val="444444"/>
          <w:sz w:val="32"/>
          <w:szCs w:val="32"/>
        </w:rPr>
        <w:t>спользуй метод ключевых слов.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17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Не оставляй подготовку к докладам, сочинениям, творческим работам на последний день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,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поскольку это требует большого количества времени. Готовь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ся к ним заранее, на протяжении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нескольких дней, рас</w:t>
      </w:r>
      <w:r>
        <w:rPr>
          <w:rFonts w:ascii="Times New Roman" w:hAnsi="Times New Roman" w:cs="Times New Roman"/>
          <w:color w:val="444444"/>
          <w:sz w:val="32"/>
          <w:szCs w:val="32"/>
        </w:rPr>
        <w:t>пределяя нагрузку равномерно.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18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 xml:space="preserve">. При подготовке устных уроков используй карты, схемы. 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Они помогут тебе лучше понять и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запомнить материал. К ним необходимо обращаться и при</w:t>
      </w:r>
      <w:r>
        <w:rPr>
          <w:rFonts w:ascii="Times New Roman" w:hAnsi="Times New Roman" w:cs="Times New Roman"/>
          <w:color w:val="444444"/>
          <w:sz w:val="32"/>
          <w:szCs w:val="32"/>
        </w:rPr>
        <w:t xml:space="preserve"> ответах на уроке. Чем лучше ты умеешь пользоваться картами, 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схемами, табл</w:t>
      </w:r>
      <w:r>
        <w:rPr>
          <w:rFonts w:ascii="Times New Roman" w:hAnsi="Times New Roman" w:cs="Times New Roman"/>
          <w:color w:val="444444"/>
          <w:sz w:val="32"/>
          <w:szCs w:val="32"/>
        </w:rPr>
        <w:t>ицами, тем выше будет оценка.</w:t>
      </w:r>
      <w:r>
        <w:rPr>
          <w:rFonts w:ascii="Times New Roman" w:hAnsi="Times New Roman" w:cs="Times New Roman"/>
          <w:color w:val="444444"/>
          <w:sz w:val="32"/>
          <w:szCs w:val="32"/>
        </w:rPr>
        <w:br/>
        <w:t>19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Составляй план устного ответа.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br/>
      </w:r>
      <w:r>
        <w:rPr>
          <w:rFonts w:ascii="Times New Roman" w:hAnsi="Times New Roman" w:cs="Times New Roman"/>
          <w:color w:val="444444"/>
          <w:sz w:val="32"/>
          <w:szCs w:val="32"/>
        </w:rPr>
        <w:t>20</w:t>
      </w:r>
      <w:r w:rsidRPr="000B191F">
        <w:rPr>
          <w:rFonts w:ascii="Times New Roman" w:hAnsi="Times New Roman" w:cs="Times New Roman"/>
          <w:color w:val="444444"/>
          <w:sz w:val="32"/>
          <w:szCs w:val="32"/>
        </w:rPr>
        <w:t>. Пров</w:t>
      </w:r>
      <w:bookmarkStart w:id="0" w:name="_GoBack"/>
      <w:bookmarkEnd w:id="0"/>
      <w:r w:rsidRPr="000B191F">
        <w:rPr>
          <w:rFonts w:ascii="Times New Roman" w:hAnsi="Times New Roman" w:cs="Times New Roman"/>
          <w:color w:val="444444"/>
          <w:sz w:val="32"/>
          <w:szCs w:val="32"/>
        </w:rPr>
        <w:t>еряй себя по окончании всей работы.</w:t>
      </w:r>
    </w:p>
    <w:sectPr w:rsidR="00E724E0" w:rsidRPr="000B191F" w:rsidSect="000B191F">
      <w:pgSz w:w="11906" w:h="16838"/>
      <w:pgMar w:top="720" w:right="720" w:bottom="720" w:left="720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F"/>
    <w:rsid w:val="000B191F"/>
    <w:rsid w:val="00E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2016-08-09T16:48:00Z</dcterms:created>
  <dcterms:modified xsi:type="dcterms:W3CDTF">2016-08-09T16:56:00Z</dcterms:modified>
</cp:coreProperties>
</file>